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Fonts w:hint="eastAsia" w:ascii="方正小标宋简体" w:hAnsi="方正小标宋简体" w:eastAsia="方正小标宋简体" w:cs="方正小标宋简体"/>
          <w:b w:val="0"/>
          <w:bCs w:val="0"/>
          <w:sz w:val="44"/>
          <w:szCs w:val="44"/>
          <w:lang w:val="en-US" w:eastAsia="zh-CN"/>
        </w:rPr>
        <w:t>静乐县司法局</w:t>
      </w: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年普法责任清单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right="0" w:firstLine="640" w:firstLineChars="20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为深入学习宣传贯彻习近平法治思想，充分履行司法行政机关的普法责任，按照《</w:t>
      </w:r>
      <w:r>
        <w:rPr>
          <w:rFonts w:hint="eastAsia" w:ascii="方正仿宋_GB2312" w:hAnsi="方正仿宋_GB2312" w:eastAsia="方正仿宋_GB2312" w:cs="方正仿宋_GB2312"/>
          <w:sz w:val="32"/>
          <w:szCs w:val="32"/>
          <w:shd w:val="clear" w:fill="FFFFFF"/>
          <w:lang w:val="en-US" w:eastAsia="zh-CN"/>
        </w:rPr>
        <w:t>县委宣传部、县司法局关于在全县开展法治宣传教育的第八个五年规划</w:t>
      </w:r>
      <w:r>
        <w:rPr>
          <w:rFonts w:hint="eastAsia" w:ascii="方正仿宋_GB2312" w:hAnsi="方正仿宋_GB2312" w:eastAsia="方正仿宋_GB2312" w:cs="方正仿宋_GB2312"/>
          <w:sz w:val="32"/>
          <w:szCs w:val="32"/>
          <w:shd w:val="clear" w:fill="FFFFFF"/>
        </w:rPr>
        <w:t>》部署要求，立足</w:t>
      </w:r>
      <w:r>
        <w:rPr>
          <w:rFonts w:hint="eastAsia" w:ascii="方正仿宋_GB2312" w:hAnsi="方正仿宋_GB2312" w:eastAsia="方正仿宋_GB2312" w:cs="方正仿宋_GB2312"/>
          <w:sz w:val="32"/>
          <w:szCs w:val="32"/>
          <w:shd w:val="clear" w:fill="FFFFFF"/>
          <w:lang w:val="en-US" w:eastAsia="zh-CN"/>
        </w:rPr>
        <w:t>县司法局</w:t>
      </w:r>
      <w:r>
        <w:rPr>
          <w:rFonts w:hint="eastAsia" w:ascii="方正仿宋_GB2312" w:hAnsi="方正仿宋_GB2312" w:eastAsia="方正仿宋_GB2312" w:cs="方正仿宋_GB2312"/>
          <w:sz w:val="32"/>
          <w:szCs w:val="32"/>
          <w:shd w:val="clear" w:fill="FFFFFF"/>
        </w:rPr>
        <w:t>职能定位制定本清单。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黑体" w:hAnsi="黑体" w:eastAsia="黑体" w:cs="黑体"/>
          <w:b w:val="0"/>
          <w:bCs w:val="0"/>
          <w:sz w:val="32"/>
          <w:szCs w:val="32"/>
        </w:rPr>
      </w:pPr>
      <w:r>
        <w:rPr>
          <w:rStyle w:val="11"/>
          <w:rFonts w:hint="eastAsia" w:ascii="黑体" w:hAnsi="黑体" w:eastAsia="黑体" w:cs="黑体"/>
          <w:b w:val="0"/>
          <w:bCs w:val="0"/>
          <w:i w:val="0"/>
          <w:iCs w:val="0"/>
          <w:sz w:val="32"/>
          <w:szCs w:val="32"/>
        </w:rPr>
        <w:t>一、普法内容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sz w:val="32"/>
          <w:szCs w:val="32"/>
        </w:rPr>
      </w:pPr>
      <w:r>
        <w:rPr>
          <w:rFonts w:hint="eastAsia" w:ascii="楷体" w:hAnsi="楷体" w:eastAsia="楷体" w:cs="楷体"/>
          <w:sz w:val="32"/>
          <w:szCs w:val="32"/>
        </w:rPr>
        <w:t>（一）共性普法内容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1.习近平新时代中国特色社会主义思想、习近平法治思想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2.《中华人民共和国宪法》《中华人民共和国民法典》《中华人民共和国国家安全法》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3.《中华人民共和国监察法》《中华人民共和国公务员法》《中华人民共和国公职人员政务处分法》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4.《中华人民共和国反有组织犯罪法》《中华人民共和国安全生产法》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5.</w:t>
      </w:r>
      <w:r>
        <w:rPr>
          <w:rFonts w:hint="eastAsia" w:ascii="方正仿宋_GB2312" w:hAnsi="方正仿宋_GB2312" w:eastAsia="方正仿宋_GB2312" w:cs="方正仿宋_GB2312"/>
          <w:sz w:val="32"/>
          <w:szCs w:val="32"/>
        </w:rPr>
        <w:t>《中华人民共和国档案法》《中华人民共和国保守国家秘密法》《中华人民共和国政府信息公开条例》《信访工作条例》</w:t>
      </w:r>
      <w:r>
        <w:rPr>
          <w:rFonts w:hint="eastAsia" w:ascii="方正仿宋_GB2312" w:hAnsi="方正仿宋_GB2312" w:eastAsia="方正仿宋_GB2312" w:cs="方正仿宋_GB2312"/>
          <w:sz w:val="32"/>
          <w:szCs w:val="32"/>
          <w:shd w:val="clear" w:fill="FFFFFF"/>
        </w:rPr>
        <w:t>《山西省安全生产条例》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6.《中国共产党章程》《中国共产党纪律处分条例》《中国共产党政法工作条例》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sz w:val="32"/>
          <w:szCs w:val="32"/>
        </w:rPr>
      </w:pPr>
      <w:r>
        <w:rPr>
          <w:rFonts w:hint="eastAsia" w:ascii="楷体" w:hAnsi="楷体" w:eastAsia="楷体" w:cs="楷体"/>
          <w:sz w:val="32"/>
          <w:szCs w:val="32"/>
        </w:rPr>
        <w:t>（二）个性普法内容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lang w:val="en-US" w:eastAsia="zh-CN"/>
        </w:rPr>
        <w:t>1</w:t>
      </w:r>
      <w:r>
        <w:rPr>
          <w:rFonts w:hint="eastAsia" w:ascii="方正仿宋_GB2312" w:hAnsi="方正仿宋_GB2312" w:eastAsia="方正仿宋_GB2312" w:cs="方正仿宋_GB2312"/>
          <w:sz w:val="32"/>
          <w:szCs w:val="32"/>
          <w:shd w:val="clear" w:fill="FFFFFF"/>
        </w:rPr>
        <w:t>.《中华人民共和国行政诉讼法》《中华人民共和国行政复议法》《中华人民共和国社区矫正法》《中华人民共和国律师法》《中华人民共和国公证法》《中华人民共和国法律援助法》</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shd w:val="clear" w:fill="FFFFFF"/>
        </w:rPr>
        <w:t>中华人民共和国</w:t>
      </w:r>
      <w:r>
        <w:rPr>
          <w:rFonts w:hint="eastAsia" w:ascii="方正仿宋_GB2312" w:hAnsi="方正仿宋_GB2312" w:eastAsia="方正仿宋_GB2312" w:cs="方正仿宋_GB2312"/>
          <w:sz w:val="32"/>
          <w:szCs w:val="32"/>
        </w:rPr>
        <w:t>人民调解法》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shd w:val="clear" w:fill="FFFFFF"/>
        </w:rPr>
      </w:pP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shd w:val="clear" w:fill="FFFFFF"/>
        </w:rPr>
        <w:t>《中华人民共和国行政复议法实施条例》《基层法律服务工作者管理办法》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shd w:val="clear" w:fill="FFFFFF"/>
        </w:rPr>
        <w:t>《山西省行政执法条例》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黑体" w:hAnsi="黑体" w:eastAsia="黑体" w:cs="黑体"/>
          <w:b w:val="0"/>
          <w:bCs w:val="0"/>
          <w:sz w:val="32"/>
          <w:szCs w:val="32"/>
        </w:rPr>
      </w:pPr>
      <w:r>
        <w:rPr>
          <w:rStyle w:val="11"/>
          <w:rFonts w:hint="eastAsia" w:ascii="黑体" w:hAnsi="黑体" w:eastAsia="黑体" w:cs="黑体"/>
          <w:b w:val="0"/>
          <w:bCs w:val="0"/>
          <w:i w:val="0"/>
          <w:iCs w:val="0"/>
          <w:sz w:val="32"/>
          <w:szCs w:val="32"/>
        </w:rPr>
        <w:t>二、普法对象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普法对象按层次类别主要包括全</w:t>
      </w:r>
      <w:r>
        <w:rPr>
          <w:rFonts w:hint="eastAsia" w:ascii="方正仿宋_GB2312" w:hAnsi="方正仿宋_GB2312" w:eastAsia="方正仿宋_GB2312" w:cs="方正仿宋_GB2312"/>
          <w:sz w:val="32"/>
          <w:szCs w:val="32"/>
          <w:lang w:val="en-US" w:eastAsia="zh-CN"/>
        </w:rPr>
        <w:t>县</w:t>
      </w:r>
      <w:r>
        <w:rPr>
          <w:rFonts w:hint="eastAsia" w:ascii="方正仿宋_GB2312" w:hAnsi="方正仿宋_GB2312" w:eastAsia="方正仿宋_GB2312" w:cs="方正仿宋_GB2312"/>
          <w:sz w:val="32"/>
          <w:szCs w:val="32"/>
        </w:rPr>
        <w:t>司法行政机关工作人员；律师、公证员、法律援助工作者、人民调解员、基层法律服务工作者等法律服务工作者；司法行政工作涉及的执法对象、服务对象、管理对象及广大人民群众。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黑体" w:hAnsi="黑体" w:eastAsia="黑体" w:cs="黑体"/>
          <w:b w:val="0"/>
          <w:bCs w:val="0"/>
          <w:sz w:val="32"/>
          <w:szCs w:val="32"/>
        </w:rPr>
      </w:pPr>
      <w:r>
        <w:rPr>
          <w:rStyle w:val="11"/>
          <w:rFonts w:hint="eastAsia" w:ascii="黑体" w:hAnsi="黑体" w:eastAsia="黑体" w:cs="黑体"/>
          <w:b w:val="0"/>
          <w:bCs w:val="0"/>
          <w:i w:val="0"/>
          <w:iCs w:val="0"/>
          <w:sz w:val="32"/>
          <w:szCs w:val="32"/>
        </w:rPr>
        <w:t>三、普法目标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shd w:val="clear" w:fill="FFFFFF"/>
        </w:rPr>
        <w:t>坚持以习近平新时代中国特色社会主义思想为指导，全面贯彻落实党的二十大精神，深入学习宣传贯彻习近平法治思想和习近平总书记考察山西重要指示精神，全面落实“谁执法谁普法”“谁管理谁普法”“谁服务谁普法”普法责任制，不断提升司法行政队伍法治素养和依法履职能力，满足人民群众的普法服务需求，为推进法治</w:t>
      </w:r>
      <w:r>
        <w:rPr>
          <w:rFonts w:hint="eastAsia" w:ascii="方正仿宋_GB2312" w:hAnsi="方正仿宋_GB2312" w:eastAsia="方正仿宋_GB2312" w:cs="方正仿宋_GB2312"/>
          <w:sz w:val="32"/>
          <w:szCs w:val="32"/>
          <w:shd w:val="clear" w:fill="FFFFFF"/>
          <w:lang w:val="en-US" w:eastAsia="zh-CN"/>
        </w:rPr>
        <w:t>静乐</w:t>
      </w:r>
      <w:r>
        <w:rPr>
          <w:rFonts w:hint="eastAsia" w:ascii="方正仿宋_GB2312" w:hAnsi="方正仿宋_GB2312" w:eastAsia="方正仿宋_GB2312" w:cs="方正仿宋_GB2312"/>
          <w:sz w:val="32"/>
          <w:szCs w:val="32"/>
          <w:shd w:val="clear" w:fill="FFFFFF"/>
        </w:rPr>
        <w:t>建设营造良好氛围。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黑体" w:hAnsi="黑体" w:eastAsia="黑体" w:cs="黑体"/>
          <w:b w:val="0"/>
          <w:bCs w:val="0"/>
          <w:sz w:val="32"/>
          <w:szCs w:val="32"/>
        </w:rPr>
      </w:pPr>
      <w:r>
        <w:rPr>
          <w:rStyle w:val="11"/>
          <w:rFonts w:hint="eastAsia" w:ascii="黑体" w:hAnsi="黑体" w:eastAsia="黑体" w:cs="黑体"/>
          <w:b w:val="0"/>
          <w:bCs w:val="0"/>
          <w:i w:val="0"/>
          <w:iCs w:val="0"/>
          <w:sz w:val="32"/>
          <w:szCs w:val="32"/>
        </w:rPr>
        <w:t>四、普法举措</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b w:val="0"/>
          <w:bCs w:val="0"/>
          <w:sz w:val="32"/>
          <w:szCs w:val="32"/>
        </w:rPr>
      </w:pPr>
      <w:r>
        <w:rPr>
          <w:rFonts w:hint="eastAsia" w:ascii="方正仿宋_GB2312" w:hAnsi="方正仿宋_GB2312" w:eastAsia="方正仿宋_GB2312" w:cs="方正仿宋_GB2312"/>
          <w:sz w:val="32"/>
          <w:szCs w:val="32"/>
        </w:rPr>
        <w:t>1.把学习宣传习近平法治思想纳入党委理论学习中心组学习重点内容，列入干部培训必修课程，举办习近平法治思想专题培训班，教育引导全系统干部职工切实增强走中国特色社会主义法治道路的自信和自觉。</w:t>
      </w:r>
      <w:r>
        <w:rPr>
          <w:rStyle w:val="11"/>
          <w:rFonts w:hint="eastAsia" w:ascii="楷体" w:hAnsi="楷体" w:eastAsia="楷体" w:cs="楷体"/>
          <w:b w:val="0"/>
          <w:bCs w:val="0"/>
          <w:i w:val="0"/>
          <w:iCs w:val="0"/>
          <w:sz w:val="32"/>
          <w:szCs w:val="32"/>
        </w:rPr>
        <w:t>（责任</w:t>
      </w:r>
      <w:r>
        <w:rPr>
          <w:rStyle w:val="11"/>
          <w:rFonts w:hint="eastAsia" w:ascii="楷体" w:hAnsi="楷体" w:eastAsia="楷体" w:cs="楷体"/>
          <w:b w:val="0"/>
          <w:bCs w:val="0"/>
          <w:i w:val="0"/>
          <w:iCs w:val="0"/>
          <w:sz w:val="32"/>
          <w:szCs w:val="32"/>
          <w:lang w:val="en-US" w:eastAsia="zh-CN"/>
        </w:rPr>
        <w:t>股室</w:t>
      </w:r>
      <w:r>
        <w:rPr>
          <w:rStyle w:val="11"/>
          <w:rFonts w:hint="eastAsia" w:ascii="楷体" w:hAnsi="楷体" w:eastAsia="楷体" w:cs="楷体"/>
          <w:b w:val="0"/>
          <w:bCs w:val="0"/>
          <w:i w:val="0"/>
          <w:iCs w:val="0"/>
          <w:sz w:val="32"/>
          <w:szCs w:val="32"/>
        </w:rPr>
        <w:t>：政治</w:t>
      </w:r>
      <w:r>
        <w:rPr>
          <w:rStyle w:val="11"/>
          <w:rFonts w:hint="eastAsia" w:ascii="楷体" w:hAnsi="楷体" w:eastAsia="楷体" w:cs="楷体"/>
          <w:b w:val="0"/>
          <w:bCs w:val="0"/>
          <w:i w:val="0"/>
          <w:iCs w:val="0"/>
          <w:sz w:val="32"/>
          <w:szCs w:val="32"/>
          <w:lang w:val="en-US" w:eastAsia="zh-CN"/>
        </w:rPr>
        <w:t>处；</w:t>
      </w:r>
      <w:r>
        <w:rPr>
          <w:rStyle w:val="11"/>
          <w:rFonts w:hint="eastAsia" w:ascii="楷体" w:hAnsi="楷体" w:eastAsia="楷体" w:cs="楷体"/>
          <w:b w:val="0"/>
          <w:bCs w:val="0"/>
          <w:i w:val="0"/>
          <w:iCs w:val="0"/>
          <w:sz w:val="32"/>
          <w:szCs w:val="32"/>
        </w:rPr>
        <w:t>完成时间：全年）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b w:val="0"/>
          <w:bCs w:val="0"/>
          <w:sz w:val="32"/>
          <w:szCs w:val="32"/>
        </w:rPr>
      </w:pPr>
      <w:r>
        <w:rPr>
          <w:rFonts w:hint="eastAsia" w:ascii="方正仿宋_GB2312" w:hAnsi="方正仿宋_GB2312" w:eastAsia="方正仿宋_GB2312" w:cs="方正仿宋_GB2312"/>
          <w:sz w:val="32"/>
          <w:szCs w:val="32"/>
        </w:rPr>
        <w:t>2.组织开展宪法宣传周、民法典宣传月活动，丰富宣传载体、创新宣传形式，不断提升普法针对性和实效性。</w:t>
      </w:r>
      <w:r>
        <w:rPr>
          <w:rStyle w:val="11"/>
          <w:rFonts w:hint="eastAsia" w:ascii="楷体" w:hAnsi="楷体" w:eastAsia="楷体" w:cs="楷体"/>
          <w:b w:val="0"/>
          <w:bCs w:val="0"/>
          <w:i w:val="0"/>
          <w:iCs w:val="0"/>
          <w:sz w:val="32"/>
          <w:szCs w:val="32"/>
        </w:rPr>
        <w:t>（责任</w:t>
      </w:r>
      <w:r>
        <w:rPr>
          <w:rStyle w:val="11"/>
          <w:rFonts w:hint="eastAsia" w:ascii="楷体" w:hAnsi="楷体" w:eastAsia="楷体" w:cs="楷体"/>
          <w:b w:val="0"/>
          <w:bCs w:val="0"/>
          <w:i w:val="0"/>
          <w:iCs w:val="0"/>
          <w:sz w:val="32"/>
          <w:szCs w:val="32"/>
          <w:lang w:val="en-US" w:eastAsia="zh-CN"/>
        </w:rPr>
        <w:t>股室</w:t>
      </w:r>
      <w:r>
        <w:rPr>
          <w:rStyle w:val="11"/>
          <w:rFonts w:hint="eastAsia" w:ascii="楷体" w:hAnsi="楷体" w:eastAsia="楷体" w:cs="楷体"/>
          <w:b w:val="0"/>
          <w:bCs w:val="0"/>
          <w:i w:val="0"/>
          <w:iCs w:val="0"/>
          <w:sz w:val="32"/>
          <w:szCs w:val="32"/>
        </w:rPr>
        <w:t>：普法与依法治理</w:t>
      </w:r>
      <w:r>
        <w:rPr>
          <w:rStyle w:val="11"/>
          <w:rFonts w:hint="eastAsia" w:ascii="楷体" w:hAnsi="楷体" w:eastAsia="楷体" w:cs="楷体"/>
          <w:b w:val="0"/>
          <w:bCs w:val="0"/>
          <w:i w:val="0"/>
          <w:iCs w:val="0"/>
          <w:sz w:val="32"/>
          <w:szCs w:val="32"/>
          <w:lang w:val="en-US" w:eastAsia="zh-CN"/>
        </w:rPr>
        <w:t>股</w:t>
      </w:r>
      <w:r>
        <w:rPr>
          <w:rStyle w:val="11"/>
          <w:rFonts w:hint="eastAsia" w:ascii="楷体" w:hAnsi="楷体" w:eastAsia="楷体" w:cs="楷体"/>
          <w:b w:val="0"/>
          <w:bCs w:val="0"/>
          <w:i w:val="0"/>
          <w:iCs w:val="0"/>
          <w:sz w:val="32"/>
          <w:szCs w:val="32"/>
          <w:lang w:eastAsia="zh-CN"/>
        </w:rPr>
        <w:t>；</w:t>
      </w:r>
      <w:bookmarkStart w:id="0" w:name="_GoBack"/>
      <w:bookmarkEnd w:id="0"/>
      <w:r>
        <w:rPr>
          <w:rStyle w:val="11"/>
          <w:rFonts w:hint="eastAsia" w:ascii="楷体" w:hAnsi="楷体" w:eastAsia="楷体" w:cs="楷体"/>
          <w:b w:val="0"/>
          <w:bCs w:val="0"/>
          <w:i w:val="0"/>
          <w:iCs w:val="0"/>
          <w:sz w:val="32"/>
          <w:szCs w:val="32"/>
        </w:rPr>
        <w:t>完成时间：12月底）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b w:val="0"/>
          <w:bCs w:val="0"/>
          <w:sz w:val="32"/>
          <w:szCs w:val="32"/>
        </w:rPr>
      </w:pP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rPr>
        <w:t>.通过组织培训、专家授课、业务交流等方式，提升行政复议人员、社区矫正工作人员、律师、公证员、人民调解员、法律服务工作者的法治素养，强化依法履职、服务为民理念。</w:t>
      </w:r>
      <w:r>
        <w:rPr>
          <w:rStyle w:val="11"/>
          <w:rFonts w:hint="eastAsia" w:ascii="楷体" w:hAnsi="楷体" w:eastAsia="楷体" w:cs="楷体"/>
          <w:b w:val="0"/>
          <w:bCs w:val="0"/>
          <w:i w:val="0"/>
          <w:iCs w:val="0"/>
          <w:sz w:val="32"/>
          <w:szCs w:val="32"/>
        </w:rPr>
        <w:t>（责任</w:t>
      </w:r>
      <w:r>
        <w:rPr>
          <w:rStyle w:val="11"/>
          <w:rFonts w:hint="eastAsia" w:ascii="楷体" w:hAnsi="楷体" w:eastAsia="楷体" w:cs="楷体"/>
          <w:b w:val="0"/>
          <w:bCs w:val="0"/>
          <w:i w:val="0"/>
          <w:iCs w:val="0"/>
          <w:sz w:val="32"/>
          <w:szCs w:val="32"/>
          <w:lang w:val="en-US" w:eastAsia="zh-CN"/>
        </w:rPr>
        <w:t>股室</w:t>
      </w:r>
      <w:r>
        <w:rPr>
          <w:rStyle w:val="11"/>
          <w:rFonts w:hint="eastAsia" w:ascii="楷体" w:hAnsi="楷体" w:eastAsia="楷体" w:cs="楷体"/>
          <w:b w:val="0"/>
          <w:bCs w:val="0"/>
          <w:i w:val="0"/>
          <w:iCs w:val="0"/>
          <w:sz w:val="32"/>
          <w:szCs w:val="32"/>
        </w:rPr>
        <w:t>：</w:t>
      </w:r>
      <w:r>
        <w:rPr>
          <w:rStyle w:val="11"/>
          <w:rFonts w:hint="eastAsia" w:ascii="楷体" w:hAnsi="楷体" w:eastAsia="楷体" w:cs="楷体"/>
          <w:b w:val="0"/>
          <w:bCs w:val="0"/>
          <w:i w:val="0"/>
          <w:iCs w:val="0"/>
          <w:sz w:val="32"/>
          <w:szCs w:val="32"/>
          <w:lang w:val="en-US" w:eastAsia="zh-CN"/>
        </w:rPr>
        <w:t>法制股</w:t>
      </w:r>
      <w:r>
        <w:rPr>
          <w:rStyle w:val="11"/>
          <w:rFonts w:hint="eastAsia" w:ascii="楷体" w:hAnsi="楷体" w:eastAsia="楷体" w:cs="楷体"/>
          <w:b w:val="0"/>
          <w:bCs w:val="0"/>
          <w:i w:val="0"/>
          <w:iCs w:val="0"/>
          <w:sz w:val="32"/>
          <w:szCs w:val="32"/>
        </w:rPr>
        <w:t>、社区矫正</w:t>
      </w:r>
      <w:r>
        <w:rPr>
          <w:rStyle w:val="11"/>
          <w:rFonts w:hint="eastAsia" w:ascii="楷体" w:hAnsi="楷体" w:eastAsia="楷体" w:cs="楷体"/>
          <w:b w:val="0"/>
          <w:bCs w:val="0"/>
          <w:i w:val="0"/>
          <w:iCs w:val="0"/>
          <w:sz w:val="32"/>
          <w:szCs w:val="32"/>
          <w:lang w:val="en-US" w:eastAsia="zh-CN"/>
        </w:rPr>
        <w:t>股</w:t>
      </w:r>
      <w:r>
        <w:rPr>
          <w:rStyle w:val="11"/>
          <w:rFonts w:hint="eastAsia" w:ascii="楷体" w:hAnsi="楷体" w:eastAsia="楷体" w:cs="楷体"/>
          <w:b w:val="0"/>
          <w:bCs w:val="0"/>
          <w:i w:val="0"/>
          <w:iCs w:val="0"/>
          <w:sz w:val="32"/>
          <w:szCs w:val="32"/>
        </w:rPr>
        <w:t>、公共法律服务</w:t>
      </w:r>
      <w:r>
        <w:rPr>
          <w:rStyle w:val="11"/>
          <w:rFonts w:hint="eastAsia" w:ascii="楷体" w:hAnsi="楷体" w:eastAsia="楷体" w:cs="楷体"/>
          <w:b w:val="0"/>
          <w:bCs w:val="0"/>
          <w:i w:val="0"/>
          <w:iCs w:val="0"/>
          <w:sz w:val="32"/>
          <w:szCs w:val="32"/>
          <w:lang w:val="en-US" w:eastAsia="zh-CN"/>
        </w:rPr>
        <w:t>股、公证处、律师事务所</w:t>
      </w:r>
      <w:r>
        <w:rPr>
          <w:rStyle w:val="11"/>
          <w:rFonts w:hint="eastAsia" w:ascii="楷体" w:hAnsi="楷体" w:eastAsia="楷体" w:cs="楷体"/>
          <w:b w:val="0"/>
          <w:bCs w:val="0"/>
          <w:i w:val="0"/>
          <w:iCs w:val="0"/>
          <w:sz w:val="32"/>
          <w:szCs w:val="32"/>
        </w:rPr>
        <w:t>；完成时间：全年）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b w:val="0"/>
          <w:bCs w:val="0"/>
          <w:sz w:val="32"/>
          <w:szCs w:val="32"/>
        </w:rPr>
      </w:pPr>
      <w:r>
        <w:rPr>
          <w:rFonts w:hint="eastAsia" w:ascii="方正仿宋_GB2312" w:hAnsi="方正仿宋_GB2312" w:eastAsia="方正仿宋_GB2312" w:cs="方正仿宋_GB2312"/>
          <w:sz w:val="32"/>
          <w:szCs w:val="32"/>
          <w:lang w:val="en-US" w:eastAsia="zh-CN"/>
        </w:rPr>
        <w:t>4</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积极组织参加山西省司法厅</w:t>
      </w:r>
      <w:r>
        <w:rPr>
          <w:rFonts w:hint="eastAsia" w:ascii="方正仿宋_GB2312" w:hAnsi="方正仿宋_GB2312" w:eastAsia="方正仿宋_GB2312" w:cs="方正仿宋_GB2312"/>
          <w:sz w:val="32"/>
          <w:szCs w:val="32"/>
        </w:rPr>
        <w:t>“行政执法大讲堂”活动，</w:t>
      </w:r>
      <w:r>
        <w:rPr>
          <w:rFonts w:hint="eastAsia" w:ascii="方正仿宋_GB2312" w:hAnsi="方正仿宋_GB2312" w:eastAsia="方正仿宋_GB2312" w:cs="方正仿宋_GB2312"/>
          <w:sz w:val="32"/>
          <w:szCs w:val="32"/>
          <w:shd w:val="clear" w:fill="FFFFFF"/>
        </w:rPr>
        <w:t>提升全</w:t>
      </w:r>
      <w:r>
        <w:rPr>
          <w:rFonts w:hint="eastAsia" w:ascii="方正仿宋_GB2312" w:hAnsi="方正仿宋_GB2312" w:eastAsia="方正仿宋_GB2312" w:cs="方正仿宋_GB2312"/>
          <w:sz w:val="32"/>
          <w:szCs w:val="32"/>
          <w:shd w:val="clear" w:fill="FFFFFF"/>
          <w:lang w:val="en-US" w:eastAsia="zh-CN"/>
        </w:rPr>
        <w:t>县</w:t>
      </w:r>
      <w:r>
        <w:rPr>
          <w:rFonts w:hint="eastAsia" w:ascii="方正仿宋_GB2312" w:hAnsi="方正仿宋_GB2312" w:eastAsia="方正仿宋_GB2312" w:cs="方正仿宋_GB2312"/>
          <w:sz w:val="32"/>
          <w:szCs w:val="32"/>
          <w:shd w:val="clear" w:fill="FFFFFF"/>
        </w:rPr>
        <w:t>行政执法人员的综合素质和整体能力，推动严格规范公正文明执法。</w:t>
      </w:r>
      <w:r>
        <w:rPr>
          <w:rFonts w:hint="eastAsia" w:ascii="方正仿宋_GB2312" w:hAnsi="方正仿宋_GB2312" w:eastAsia="方正仿宋_GB2312" w:cs="方正仿宋_GB2312"/>
          <w:sz w:val="32"/>
          <w:szCs w:val="32"/>
          <w:shd w:val="clear" w:fill="FFFFFF"/>
          <w:lang w:val="en-US" w:eastAsia="zh-CN"/>
        </w:rPr>
        <w:t>组织参加山西省司法厅、山西省农业农村厅</w:t>
      </w:r>
      <w:r>
        <w:rPr>
          <w:rFonts w:hint="eastAsia" w:ascii="方正仿宋_GB2312" w:hAnsi="方正仿宋_GB2312" w:eastAsia="方正仿宋_GB2312" w:cs="方正仿宋_GB2312"/>
          <w:sz w:val="32"/>
          <w:szCs w:val="32"/>
          <w:shd w:val="clear" w:fill="FFFFFF"/>
        </w:rPr>
        <w:t>“农村学法用法大讲堂”，提升乡村（社区）法律明白人的法律素养和法治实践能力，引导广大群众尊法学法守法用法。</w:t>
      </w:r>
      <w:r>
        <w:rPr>
          <w:rStyle w:val="11"/>
          <w:rFonts w:hint="eastAsia" w:ascii="楷体" w:hAnsi="楷体" w:eastAsia="楷体" w:cs="楷体"/>
          <w:b w:val="0"/>
          <w:bCs w:val="0"/>
          <w:i w:val="0"/>
          <w:iCs w:val="0"/>
          <w:sz w:val="32"/>
          <w:szCs w:val="32"/>
        </w:rPr>
        <w:t>（责任</w:t>
      </w:r>
      <w:r>
        <w:rPr>
          <w:rStyle w:val="11"/>
          <w:rFonts w:hint="eastAsia" w:ascii="楷体" w:hAnsi="楷体" w:eastAsia="楷体" w:cs="楷体"/>
          <w:b w:val="0"/>
          <w:bCs w:val="0"/>
          <w:i w:val="0"/>
          <w:iCs w:val="0"/>
          <w:sz w:val="32"/>
          <w:szCs w:val="32"/>
          <w:lang w:val="en-US" w:eastAsia="zh-CN"/>
        </w:rPr>
        <w:t>股室</w:t>
      </w:r>
      <w:r>
        <w:rPr>
          <w:rStyle w:val="11"/>
          <w:rFonts w:hint="eastAsia" w:ascii="楷体" w:hAnsi="楷体" w:eastAsia="楷体" w:cs="楷体"/>
          <w:b w:val="0"/>
          <w:bCs w:val="0"/>
          <w:i w:val="0"/>
          <w:iCs w:val="0"/>
          <w:sz w:val="32"/>
          <w:szCs w:val="32"/>
        </w:rPr>
        <w:t>：</w:t>
      </w:r>
      <w:r>
        <w:rPr>
          <w:rStyle w:val="11"/>
          <w:rFonts w:hint="eastAsia" w:ascii="楷体" w:hAnsi="楷体" w:eastAsia="楷体" w:cs="楷体"/>
          <w:b w:val="0"/>
          <w:bCs w:val="0"/>
          <w:i w:val="0"/>
          <w:iCs w:val="0"/>
          <w:sz w:val="32"/>
          <w:szCs w:val="32"/>
          <w:lang w:val="en-US" w:eastAsia="zh-CN"/>
        </w:rPr>
        <w:t>法制股</w:t>
      </w:r>
      <w:r>
        <w:rPr>
          <w:rStyle w:val="11"/>
          <w:rFonts w:hint="eastAsia" w:ascii="楷体" w:hAnsi="楷体" w:eastAsia="楷体" w:cs="楷体"/>
          <w:b w:val="0"/>
          <w:bCs w:val="0"/>
          <w:i w:val="0"/>
          <w:iCs w:val="0"/>
          <w:sz w:val="32"/>
          <w:szCs w:val="32"/>
        </w:rPr>
        <w:t>、普法与依法治理</w:t>
      </w:r>
      <w:r>
        <w:rPr>
          <w:rStyle w:val="11"/>
          <w:rFonts w:hint="eastAsia" w:ascii="楷体" w:hAnsi="楷体" w:eastAsia="楷体" w:cs="楷体"/>
          <w:b w:val="0"/>
          <w:bCs w:val="0"/>
          <w:i w:val="0"/>
          <w:iCs w:val="0"/>
          <w:sz w:val="32"/>
          <w:szCs w:val="32"/>
          <w:lang w:val="en-US" w:eastAsia="zh-CN"/>
        </w:rPr>
        <w:t>股</w:t>
      </w:r>
      <w:r>
        <w:rPr>
          <w:rStyle w:val="11"/>
          <w:rFonts w:hint="eastAsia" w:ascii="楷体" w:hAnsi="楷体" w:eastAsia="楷体" w:cs="楷体"/>
          <w:b w:val="0"/>
          <w:bCs w:val="0"/>
          <w:i w:val="0"/>
          <w:iCs w:val="0"/>
          <w:sz w:val="32"/>
          <w:szCs w:val="32"/>
        </w:rPr>
        <w:t>；完成时间：全年）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b w:val="0"/>
          <w:bCs w:val="0"/>
          <w:sz w:val="32"/>
          <w:szCs w:val="32"/>
        </w:rPr>
      </w:pPr>
      <w:r>
        <w:rPr>
          <w:rFonts w:hint="eastAsia" w:ascii="方正仿宋_GB2312" w:hAnsi="方正仿宋_GB2312" w:eastAsia="方正仿宋_GB2312" w:cs="方正仿宋_GB2312"/>
          <w:sz w:val="32"/>
          <w:szCs w:val="32"/>
          <w:lang w:val="en-US" w:eastAsia="zh-CN"/>
        </w:rPr>
        <w:t>5</w:t>
      </w:r>
      <w:r>
        <w:rPr>
          <w:rFonts w:hint="eastAsia" w:ascii="方正仿宋_GB2312" w:hAnsi="方正仿宋_GB2312" w:eastAsia="方正仿宋_GB2312" w:cs="方正仿宋_GB2312"/>
          <w:sz w:val="32"/>
          <w:szCs w:val="32"/>
        </w:rPr>
        <w:t>.利用公共法律服务平台在为公民、法人和其他社会组织进行免费法律咨询，开展人民调解工作，提供公证等法律服务过程中，加强释法析理，引导当事人和社会公众依法办事。</w:t>
      </w:r>
      <w:r>
        <w:rPr>
          <w:rStyle w:val="11"/>
          <w:rFonts w:hint="eastAsia" w:ascii="楷体" w:hAnsi="楷体" w:eastAsia="楷体" w:cs="楷体"/>
          <w:b w:val="0"/>
          <w:bCs w:val="0"/>
          <w:i w:val="0"/>
          <w:iCs w:val="0"/>
          <w:sz w:val="32"/>
          <w:szCs w:val="32"/>
        </w:rPr>
        <w:t>（责任</w:t>
      </w:r>
      <w:r>
        <w:rPr>
          <w:rStyle w:val="11"/>
          <w:rFonts w:hint="eastAsia" w:ascii="楷体" w:hAnsi="楷体" w:eastAsia="楷体" w:cs="楷体"/>
          <w:b w:val="0"/>
          <w:bCs w:val="0"/>
          <w:i w:val="0"/>
          <w:iCs w:val="0"/>
          <w:sz w:val="32"/>
          <w:szCs w:val="32"/>
          <w:lang w:val="en-US" w:eastAsia="zh-CN"/>
        </w:rPr>
        <w:t>股室</w:t>
      </w:r>
      <w:r>
        <w:rPr>
          <w:rStyle w:val="11"/>
          <w:rFonts w:hint="eastAsia" w:ascii="楷体" w:hAnsi="楷体" w:eastAsia="楷体" w:cs="楷体"/>
          <w:b w:val="0"/>
          <w:bCs w:val="0"/>
          <w:i w:val="0"/>
          <w:iCs w:val="0"/>
          <w:sz w:val="32"/>
          <w:szCs w:val="32"/>
        </w:rPr>
        <w:t>：公共法律服务</w:t>
      </w:r>
      <w:r>
        <w:rPr>
          <w:rStyle w:val="11"/>
          <w:rFonts w:hint="eastAsia" w:ascii="楷体" w:hAnsi="楷体" w:eastAsia="楷体" w:cs="楷体"/>
          <w:b w:val="0"/>
          <w:bCs w:val="0"/>
          <w:i w:val="0"/>
          <w:iCs w:val="0"/>
          <w:sz w:val="32"/>
          <w:szCs w:val="32"/>
          <w:lang w:val="en-US" w:eastAsia="zh-CN"/>
        </w:rPr>
        <w:t>股</w:t>
      </w:r>
      <w:r>
        <w:rPr>
          <w:rStyle w:val="11"/>
          <w:rFonts w:hint="eastAsia" w:ascii="楷体" w:hAnsi="楷体" w:eastAsia="楷体" w:cs="楷体"/>
          <w:b w:val="0"/>
          <w:bCs w:val="0"/>
          <w:i w:val="0"/>
          <w:iCs w:val="0"/>
          <w:sz w:val="32"/>
          <w:szCs w:val="32"/>
        </w:rPr>
        <w:t>、</w:t>
      </w:r>
      <w:r>
        <w:rPr>
          <w:rStyle w:val="11"/>
          <w:rFonts w:hint="eastAsia" w:ascii="楷体" w:hAnsi="楷体" w:eastAsia="楷体" w:cs="楷体"/>
          <w:b w:val="0"/>
          <w:bCs w:val="0"/>
          <w:i w:val="0"/>
          <w:iCs w:val="0"/>
          <w:sz w:val="32"/>
          <w:szCs w:val="32"/>
          <w:lang w:val="en-US" w:eastAsia="zh-CN"/>
        </w:rPr>
        <w:t>县</w:t>
      </w:r>
      <w:r>
        <w:rPr>
          <w:rStyle w:val="11"/>
          <w:rFonts w:hint="eastAsia" w:ascii="楷体" w:hAnsi="楷体" w:eastAsia="楷体" w:cs="楷体"/>
          <w:b w:val="0"/>
          <w:bCs w:val="0"/>
          <w:i w:val="0"/>
          <w:iCs w:val="0"/>
          <w:sz w:val="32"/>
          <w:szCs w:val="32"/>
        </w:rPr>
        <w:t>法律援助中心</w:t>
      </w:r>
      <w:r>
        <w:rPr>
          <w:rStyle w:val="11"/>
          <w:rFonts w:hint="eastAsia" w:ascii="楷体" w:hAnsi="楷体" w:eastAsia="楷体" w:cs="楷体"/>
          <w:b w:val="0"/>
          <w:bCs w:val="0"/>
          <w:i w:val="0"/>
          <w:iCs w:val="0"/>
          <w:sz w:val="32"/>
          <w:szCs w:val="32"/>
          <w:lang w:eastAsia="zh-CN"/>
        </w:rPr>
        <w:t>，</w:t>
      </w:r>
      <w:r>
        <w:rPr>
          <w:rStyle w:val="11"/>
          <w:rFonts w:hint="eastAsia" w:ascii="楷体" w:hAnsi="楷体" w:eastAsia="楷体" w:cs="楷体"/>
          <w:b w:val="0"/>
          <w:bCs w:val="0"/>
          <w:i w:val="0"/>
          <w:iCs w:val="0"/>
          <w:sz w:val="32"/>
          <w:szCs w:val="32"/>
          <w:lang w:val="en-US" w:eastAsia="zh-CN"/>
        </w:rPr>
        <w:t>各基层司法所</w:t>
      </w:r>
      <w:r>
        <w:rPr>
          <w:rStyle w:val="11"/>
          <w:rFonts w:hint="eastAsia" w:ascii="楷体" w:hAnsi="楷体" w:eastAsia="楷体" w:cs="楷体"/>
          <w:b w:val="0"/>
          <w:bCs w:val="0"/>
          <w:i w:val="0"/>
          <w:iCs w:val="0"/>
          <w:sz w:val="32"/>
          <w:szCs w:val="32"/>
        </w:rPr>
        <w:t>；完成时间：全年）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b w:val="0"/>
          <w:bCs w:val="0"/>
          <w:sz w:val="32"/>
          <w:szCs w:val="32"/>
        </w:rPr>
      </w:pPr>
      <w:r>
        <w:rPr>
          <w:rFonts w:hint="eastAsia" w:ascii="方正仿宋_GB2312" w:hAnsi="方正仿宋_GB2312" w:eastAsia="方正仿宋_GB2312" w:cs="方正仿宋_GB2312"/>
          <w:sz w:val="32"/>
          <w:szCs w:val="32"/>
          <w:lang w:val="en-US" w:eastAsia="zh-CN"/>
        </w:rPr>
        <w:t>6</w:t>
      </w:r>
      <w:r>
        <w:rPr>
          <w:rFonts w:hint="eastAsia" w:ascii="方正仿宋_GB2312" w:hAnsi="方正仿宋_GB2312" w:eastAsia="方正仿宋_GB2312" w:cs="方正仿宋_GB2312"/>
          <w:sz w:val="32"/>
          <w:szCs w:val="32"/>
        </w:rPr>
        <w:t>.加强行政复议申请人、法律援助申请人、社区矫正对象等人群的法治宣传，引导服务管理对象学习与维护自身合法权益相关的法律法规。</w:t>
      </w:r>
      <w:r>
        <w:rPr>
          <w:rStyle w:val="11"/>
          <w:rFonts w:hint="eastAsia" w:ascii="楷体" w:hAnsi="楷体" w:eastAsia="楷体" w:cs="楷体"/>
          <w:b w:val="0"/>
          <w:bCs w:val="0"/>
          <w:i w:val="0"/>
          <w:iCs w:val="0"/>
          <w:sz w:val="32"/>
          <w:szCs w:val="32"/>
        </w:rPr>
        <w:t>（责任</w:t>
      </w:r>
      <w:r>
        <w:rPr>
          <w:rStyle w:val="11"/>
          <w:rFonts w:hint="eastAsia" w:ascii="楷体" w:hAnsi="楷体" w:eastAsia="楷体" w:cs="楷体"/>
          <w:b w:val="0"/>
          <w:bCs w:val="0"/>
          <w:i w:val="0"/>
          <w:iCs w:val="0"/>
          <w:sz w:val="32"/>
          <w:szCs w:val="32"/>
          <w:lang w:val="en-US" w:eastAsia="zh-CN"/>
        </w:rPr>
        <w:t>股室</w:t>
      </w:r>
      <w:r>
        <w:rPr>
          <w:rStyle w:val="11"/>
          <w:rFonts w:hint="eastAsia" w:ascii="楷体" w:hAnsi="楷体" w:eastAsia="楷体" w:cs="楷体"/>
          <w:b w:val="0"/>
          <w:bCs w:val="0"/>
          <w:i w:val="0"/>
          <w:iCs w:val="0"/>
          <w:sz w:val="32"/>
          <w:szCs w:val="32"/>
        </w:rPr>
        <w:t>：</w:t>
      </w:r>
      <w:r>
        <w:rPr>
          <w:rStyle w:val="11"/>
          <w:rFonts w:hint="eastAsia" w:ascii="楷体" w:hAnsi="楷体" w:eastAsia="楷体" w:cs="楷体"/>
          <w:b w:val="0"/>
          <w:bCs w:val="0"/>
          <w:i w:val="0"/>
          <w:iCs w:val="0"/>
          <w:sz w:val="32"/>
          <w:szCs w:val="32"/>
          <w:lang w:val="en-US" w:eastAsia="zh-CN"/>
        </w:rPr>
        <w:t>法制股</w:t>
      </w:r>
      <w:r>
        <w:rPr>
          <w:rStyle w:val="11"/>
          <w:rFonts w:hint="eastAsia" w:ascii="楷体" w:hAnsi="楷体" w:eastAsia="楷体" w:cs="楷体"/>
          <w:b w:val="0"/>
          <w:bCs w:val="0"/>
          <w:i w:val="0"/>
          <w:iCs w:val="0"/>
          <w:sz w:val="32"/>
          <w:szCs w:val="32"/>
        </w:rPr>
        <w:t>、社区矫正</w:t>
      </w:r>
      <w:r>
        <w:rPr>
          <w:rStyle w:val="11"/>
          <w:rFonts w:hint="eastAsia" w:ascii="楷体" w:hAnsi="楷体" w:eastAsia="楷体" w:cs="楷体"/>
          <w:b w:val="0"/>
          <w:bCs w:val="0"/>
          <w:i w:val="0"/>
          <w:iCs w:val="0"/>
          <w:sz w:val="32"/>
          <w:szCs w:val="32"/>
          <w:lang w:val="en-US" w:eastAsia="zh-CN"/>
        </w:rPr>
        <w:t>股</w:t>
      </w:r>
      <w:r>
        <w:rPr>
          <w:rStyle w:val="11"/>
          <w:rFonts w:hint="eastAsia" w:ascii="楷体" w:hAnsi="楷体" w:eastAsia="楷体" w:cs="楷体"/>
          <w:b w:val="0"/>
          <w:bCs w:val="0"/>
          <w:i w:val="0"/>
          <w:iCs w:val="0"/>
          <w:sz w:val="32"/>
          <w:szCs w:val="32"/>
        </w:rPr>
        <w:t>、公共法律服务</w:t>
      </w:r>
      <w:r>
        <w:rPr>
          <w:rStyle w:val="11"/>
          <w:rFonts w:hint="eastAsia" w:ascii="楷体" w:hAnsi="楷体" w:eastAsia="楷体" w:cs="楷体"/>
          <w:b w:val="0"/>
          <w:bCs w:val="0"/>
          <w:i w:val="0"/>
          <w:iCs w:val="0"/>
          <w:sz w:val="32"/>
          <w:szCs w:val="32"/>
          <w:lang w:val="en-US" w:eastAsia="zh-CN"/>
        </w:rPr>
        <w:t>股</w:t>
      </w:r>
      <w:r>
        <w:rPr>
          <w:rStyle w:val="11"/>
          <w:rFonts w:hint="eastAsia" w:ascii="楷体" w:hAnsi="楷体" w:eastAsia="楷体" w:cs="楷体"/>
          <w:b w:val="0"/>
          <w:bCs w:val="0"/>
          <w:i w:val="0"/>
          <w:iCs w:val="0"/>
          <w:sz w:val="32"/>
          <w:szCs w:val="32"/>
        </w:rPr>
        <w:t>、</w:t>
      </w:r>
      <w:r>
        <w:rPr>
          <w:rStyle w:val="11"/>
          <w:rFonts w:hint="eastAsia" w:ascii="楷体" w:hAnsi="楷体" w:eastAsia="楷体" w:cs="楷体"/>
          <w:b w:val="0"/>
          <w:bCs w:val="0"/>
          <w:i w:val="0"/>
          <w:iCs w:val="0"/>
          <w:sz w:val="32"/>
          <w:szCs w:val="32"/>
          <w:lang w:val="en-US" w:eastAsia="zh-CN"/>
        </w:rPr>
        <w:t>县</w:t>
      </w:r>
      <w:r>
        <w:rPr>
          <w:rStyle w:val="11"/>
          <w:rFonts w:hint="eastAsia" w:ascii="楷体" w:hAnsi="楷体" w:eastAsia="楷体" w:cs="楷体"/>
          <w:b w:val="0"/>
          <w:bCs w:val="0"/>
          <w:i w:val="0"/>
          <w:iCs w:val="0"/>
          <w:sz w:val="32"/>
          <w:szCs w:val="32"/>
        </w:rPr>
        <w:t>法律援助中心</w:t>
      </w:r>
      <w:r>
        <w:rPr>
          <w:rStyle w:val="11"/>
          <w:rFonts w:hint="eastAsia" w:ascii="楷体" w:hAnsi="楷体" w:eastAsia="楷体" w:cs="楷体"/>
          <w:b w:val="0"/>
          <w:bCs w:val="0"/>
          <w:i w:val="0"/>
          <w:iCs w:val="0"/>
          <w:sz w:val="32"/>
          <w:szCs w:val="32"/>
          <w:lang w:val="en-US" w:eastAsia="zh-CN"/>
        </w:rPr>
        <w:t>、各基层司法所；</w:t>
      </w:r>
      <w:r>
        <w:rPr>
          <w:rStyle w:val="11"/>
          <w:rFonts w:hint="eastAsia" w:ascii="楷体" w:hAnsi="楷体" w:eastAsia="楷体" w:cs="楷体"/>
          <w:b w:val="0"/>
          <w:bCs w:val="0"/>
          <w:i w:val="0"/>
          <w:iCs w:val="0"/>
          <w:sz w:val="32"/>
          <w:szCs w:val="32"/>
        </w:rPr>
        <w:t>完成时间：全年）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楷体" w:hAnsi="楷体" w:eastAsia="楷体" w:cs="楷体"/>
          <w:b w:val="0"/>
          <w:bCs w:val="0"/>
          <w:sz w:val="32"/>
          <w:szCs w:val="32"/>
        </w:rPr>
      </w:pPr>
      <w:r>
        <w:rPr>
          <w:rFonts w:hint="eastAsia" w:ascii="方正仿宋_GB2312" w:hAnsi="方正仿宋_GB2312" w:eastAsia="方正仿宋_GB2312" w:cs="方正仿宋_GB2312"/>
          <w:sz w:val="32"/>
          <w:szCs w:val="32"/>
          <w:lang w:val="en-US" w:eastAsia="zh-CN"/>
        </w:rPr>
        <w:t>7</w:t>
      </w:r>
      <w:r>
        <w:rPr>
          <w:rFonts w:hint="eastAsia" w:ascii="方正仿宋_GB2312" w:hAnsi="方正仿宋_GB2312" w:eastAsia="方正仿宋_GB2312" w:cs="方正仿宋_GB2312"/>
          <w:sz w:val="32"/>
          <w:szCs w:val="32"/>
        </w:rPr>
        <w:t>.结合国家安全、预防电信网络诈骗、未成年人保护、禁毒防毒、优化营商环境、生态环境保护、食品安全、知识产权保护等工作实际，充分利用法律法规的颁布日、施行日、纪念日等时间节点开展集中普法活动。</w:t>
      </w:r>
      <w:r>
        <w:rPr>
          <w:rStyle w:val="11"/>
          <w:rFonts w:hint="eastAsia" w:ascii="楷体" w:hAnsi="楷体" w:eastAsia="楷体" w:cs="楷体"/>
          <w:b w:val="0"/>
          <w:bCs w:val="0"/>
          <w:i w:val="0"/>
          <w:iCs w:val="0"/>
          <w:sz w:val="32"/>
          <w:szCs w:val="32"/>
        </w:rPr>
        <w:t>（责任</w:t>
      </w:r>
      <w:r>
        <w:rPr>
          <w:rStyle w:val="11"/>
          <w:rFonts w:hint="eastAsia" w:ascii="楷体" w:hAnsi="楷体" w:eastAsia="楷体" w:cs="楷体"/>
          <w:b w:val="0"/>
          <w:bCs w:val="0"/>
          <w:i w:val="0"/>
          <w:iCs w:val="0"/>
          <w:sz w:val="32"/>
          <w:szCs w:val="32"/>
          <w:lang w:val="en-US" w:eastAsia="zh-CN"/>
        </w:rPr>
        <w:t>股室</w:t>
      </w:r>
      <w:r>
        <w:rPr>
          <w:rStyle w:val="11"/>
          <w:rFonts w:hint="eastAsia" w:ascii="楷体" w:hAnsi="楷体" w:eastAsia="楷体" w:cs="楷体"/>
          <w:b w:val="0"/>
          <w:bCs w:val="0"/>
          <w:i w:val="0"/>
          <w:iCs w:val="0"/>
          <w:sz w:val="32"/>
          <w:szCs w:val="32"/>
        </w:rPr>
        <w:t>：</w:t>
      </w:r>
      <w:r>
        <w:rPr>
          <w:rStyle w:val="11"/>
          <w:rFonts w:hint="eastAsia" w:ascii="楷体" w:hAnsi="楷体" w:eastAsia="楷体" w:cs="楷体"/>
          <w:b w:val="0"/>
          <w:bCs w:val="0"/>
          <w:i w:val="0"/>
          <w:iCs w:val="0"/>
          <w:sz w:val="32"/>
          <w:szCs w:val="32"/>
          <w:lang w:val="en-US" w:eastAsia="zh-CN"/>
        </w:rPr>
        <w:t>普法与依法治理股、各基层司法所</w:t>
      </w:r>
      <w:r>
        <w:rPr>
          <w:rStyle w:val="11"/>
          <w:rFonts w:hint="eastAsia" w:ascii="楷体" w:hAnsi="楷体" w:eastAsia="楷体" w:cs="楷体"/>
          <w:b w:val="0"/>
          <w:bCs w:val="0"/>
          <w:i w:val="0"/>
          <w:iCs w:val="0"/>
          <w:sz w:val="32"/>
          <w:szCs w:val="32"/>
        </w:rPr>
        <w:t>；完成时间：全年。）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黑体" w:hAnsi="黑体" w:eastAsia="黑体" w:cs="黑体"/>
          <w:b w:val="0"/>
          <w:bCs w:val="0"/>
          <w:sz w:val="32"/>
          <w:szCs w:val="32"/>
        </w:rPr>
      </w:pPr>
      <w:r>
        <w:rPr>
          <w:rStyle w:val="11"/>
          <w:rFonts w:hint="eastAsia" w:ascii="黑体" w:hAnsi="黑体" w:eastAsia="黑体" w:cs="黑体"/>
          <w:b w:val="0"/>
          <w:bCs w:val="0"/>
          <w:i w:val="0"/>
          <w:iCs w:val="0"/>
          <w:sz w:val="32"/>
          <w:szCs w:val="32"/>
        </w:rPr>
        <w:t>五、责任领导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420" w:lineRule="atLeast"/>
        <w:ind w:left="0" w:right="0" w:firstLine="504"/>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pacing w:val="0"/>
          <w:sz w:val="32"/>
          <w:szCs w:val="32"/>
          <w:shd w:val="clear" w:fill="FFFFFF"/>
          <w:lang w:val="en-US" w:eastAsia="zh-CN"/>
        </w:rPr>
        <w:t>静乐县</w:t>
      </w:r>
      <w:r>
        <w:rPr>
          <w:rFonts w:hint="eastAsia" w:ascii="方正仿宋_GB2312" w:hAnsi="方正仿宋_GB2312" w:eastAsia="方正仿宋_GB2312" w:cs="方正仿宋_GB2312"/>
          <w:spacing w:val="0"/>
          <w:sz w:val="32"/>
          <w:szCs w:val="32"/>
          <w:shd w:val="clear" w:fill="FFFFFF"/>
        </w:rPr>
        <w:t>司法</w:t>
      </w:r>
      <w:r>
        <w:rPr>
          <w:rFonts w:hint="eastAsia" w:ascii="方正仿宋_GB2312" w:hAnsi="方正仿宋_GB2312" w:eastAsia="方正仿宋_GB2312" w:cs="方正仿宋_GB2312"/>
          <w:spacing w:val="0"/>
          <w:sz w:val="32"/>
          <w:szCs w:val="32"/>
          <w:shd w:val="clear" w:fill="FFFFFF"/>
          <w:lang w:val="en-US" w:eastAsia="zh-CN"/>
        </w:rPr>
        <w:t>局副局长</w:t>
      </w:r>
      <w:r>
        <w:rPr>
          <w:rFonts w:hint="eastAsia" w:ascii="方正仿宋_GB2312" w:hAnsi="方正仿宋_GB2312" w:eastAsia="方正仿宋_GB2312" w:cs="方正仿宋_GB2312"/>
          <w:spacing w:val="0"/>
          <w:sz w:val="32"/>
          <w:szCs w:val="32"/>
          <w:shd w:val="clear" w:fill="FFFFFF"/>
        </w:rPr>
        <w:t xml:space="preserve">  </w:t>
      </w:r>
      <w:r>
        <w:rPr>
          <w:rFonts w:hint="eastAsia" w:ascii="方正仿宋_GB2312" w:hAnsi="方正仿宋_GB2312" w:eastAsia="方正仿宋_GB2312" w:cs="方正仿宋_GB2312"/>
          <w:spacing w:val="0"/>
          <w:sz w:val="32"/>
          <w:szCs w:val="32"/>
          <w:shd w:val="clear" w:fill="FFFFFF"/>
          <w:lang w:val="en-US" w:eastAsia="zh-CN"/>
        </w:rPr>
        <w:t>周利升</w:t>
      </w:r>
      <w:r>
        <w:rPr>
          <w:rFonts w:hint="eastAsia" w:ascii="方正仿宋_GB2312" w:hAnsi="方正仿宋_GB2312" w:eastAsia="方正仿宋_GB2312" w:cs="方正仿宋_GB2312"/>
          <w:spacing w:val="0"/>
          <w:sz w:val="32"/>
          <w:szCs w:val="32"/>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384"/>
        <w:rPr>
          <w:rFonts w:hint="eastAsia" w:ascii="方正仿宋_GB2312" w:hAnsi="方正仿宋_GB2312" w:eastAsia="方正仿宋_GB2312" w:cs="方正仿宋_GB2312"/>
          <w:sz w:val="32"/>
          <w:szCs w:val="32"/>
        </w:rPr>
      </w:pPr>
    </w:p>
    <w:p>
      <w:pPr>
        <w:pStyle w:val="2"/>
        <w:ind w:left="0" w:leftChars="0" w:firstLine="0" w:firstLineChars="0"/>
        <w:rPr>
          <w:rFonts w:hint="eastAsia"/>
          <w:lang w:val="en-US" w:eastAsia="zh-CN"/>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ZWIzMjQ4MThkMmM2ZjQ4NzVjYTEwOTY4NmU1ODkifQ=="/>
  </w:docVars>
  <w:rsids>
    <w:rsidRoot w:val="2BB93409"/>
    <w:rsid w:val="2BB93409"/>
    <w:rsid w:val="4E5E3410"/>
    <w:rsid w:val="71CE3110"/>
    <w:rsid w:val="7A63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2024-02-27T08:15:00Z</dcterms:created>
  <dc:creator>李慧丹</dc:creator>
  <cp:lastModifiedBy>刘想风</cp:lastModifiedBy>
  <dcterms:modified xsi:type="dcterms:W3CDTF">2024-04-23T02:01:41Z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74A07C221D23440FAD3FCB17C4AA0A9E_13</vt:lpwstr>
  </property>
</Properties>
</file>