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娘子神乡法治政府建设报告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2023年以来，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娘子神乡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以习近平新时代中国特色社会主义思想为指导，深入贯彻习近平法治思想、贯彻落实党的二十大以及中央全面依法治国工作会议精神，紧紧围绕法治政府建设的要求，全力推进法治政府建设工作，依法行政水平不断提高，较好地完成了2023年度法治政府建设各项目标任务。现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一、2023年法治政府建设工作情况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（一）强化组织领导,推进法治政府建设工作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一是强化领导责任。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委关于开展好法治建设工作总体要求，严格履行党委书记为推进法治建设第一责任人的工作职责，将法治建设纳入党委工作要点和年度工作计划中，召开专题会议研究部署推进法治建设工作。成立了由党委书记、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长为双组长的法治政府工作领导小组，并抽调精干力量组成工作专班，定期召开会议听取法治建设工作汇报，研究法治建设存在问题，研究部署落实法治政府建设工作任务，制定落实法治建设工作的具体举措，扎实推进法治建设各项工作落实到位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二是强化工作部署。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围绕提升法治建设水平，进一步抓好法治建设各项工作落实，结合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委全面依法治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委员会工作要点，研究制定了《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娘子神乡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2023年度法治建设工作要点》，进一步明确了工作任务、工作分工和工作时限，构建形成了党委统一领导、分管领导统筹协调、站办所负责同志各司其职的工作格局，持续推进法治政府建设工作。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（二）加大普法宣传，营造法治政府建设氛围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一是注重理论学习。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持续深入学习宣传贯彻党的二十大关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依法治国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的论述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精神和习近平法治思想，建立健全法治建设常态化学习机制，将习近平关于依法治党的重要论述、《中央党内法规制定工作规划纲要（2023—2027年）》《中国共产党章程》等法律法规纳入党委理论学习中心组学习计划，持续强化领导班子依法行政意识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学习法律法规和规章制度，由班子成员轮流主持开展依法行政专题学习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，营造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法、学法、守法、用法的浓厚氛围。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二是注重普法宣传。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组织推进“八五”普法工作，以习近平法治思想为统领，结合我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际，制定并部署实施“八五”普法工作计划，把学法用法与主题党日活动、“三会一课”有机结合，开展习近平法治思想和《中华人民共和国宪法》《中华人民共和国民法典》等法律知识宣传活动，坚持把法治宣传教育融入于执法、管理和服务全过程。利用“国家安全日”“6.26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国际禁毒日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宪法宣传周等重要时间节点，充分利用线上微信群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线下入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开办讲座、网格员入户宣讲、张贴宣传海报等形式广泛开展法治宣传。在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娘子神乡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主要街道开展宣传教育活动，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法治教育讲座，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张贴宣传海报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悬挂条幅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发放各类普法宣传资料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等形式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营造浓厚的法治宣传氛围。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（三）加强实践运用，法治政府建设取得实效。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一是坚持依法行政。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依法全面履行政府职能，推进行政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执法责任制落实。编制行政许可事项清单；推进“放管服”改革，全面落实公平竞争审查机制，严格落实行政执法“三项制度”；突出强调实行科学民主决策、坚持依法行政、加强行政监督。主要领导坚持重大问题亲自过问、重点环节亲自协调、重要任务亲自督办，推进行政执法标准化、规范化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二是坚持源头化解。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依法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推进基层治理，把做好矛盾纠纷调解工作作为推动法治政府、法治社会建设的抓手，充分发挥人民调解“第一道防线”作用，积极化解民间纠纷，筑牢人民调解“第一道防线”。持续实施“法律明白人”培养工程，充分发挥“法律明白人”在宣传政策法规、引导法律服务、化解矛盾纠纷、参与基层治理中的示范引领作用。高度重视信访和人民调解工作，依法化解矛盾、畅通信访调解渠道，切实维护基层社会和谐稳定。不断完善涵盖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公共法律服务工作室，为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民提供法律帮助，协助处理有关法律事务，打通服务群众“最后一公里”。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二、存在问题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一是基层法治队伍建设有待加强。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执法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队伍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工作人员数量不足，无法满足执法覆盖的需要。随着职责事项清单的进一步下放，执法重心向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一级转移，现有的执法人员数量难以满足工作需要，且部分工作人员缺乏专业的法律知识培训，需加强法治队伍建设，以便更好地开展工作。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二是法治宣传力度有待提升。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借助新媒体宣传法律法规的形式还比较滞后，普法宣传方式以发放宣传册、条幅等传统普法形式居多，运用微信、抖音等新媒体开展普法宣传的频次不够，特别是在围绕时间节点开展普法宣传活动时，还需进一步创新工作方式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三、下一步工作计划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一是强化队伍建设，提高执法能力。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坚持能力培养，抓好骨干队伍。加强对执法人员能力培训，提升依法办事能力和执法业务能力。严格执法程序，规范执法行为，建设高素质法治工作队伍，加强基层法治建设力量。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二是创新法治宣传形式，提高法治宣传效果。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创新普法方式，以司法所为枢纽，结合群众需求，在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村充分利用微信公众号、网格微信群、公示栏等平台渠道开展法律宣传教育活动。以法律讲座、提供免费咨询、法律援助、化解矛盾纠纷等群众切身受益的形式，做好法律宣传，弘扬法治文化。把普法宣传延伸到群众身边，进一步提升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居民法治水平，为建设法治政府提供坚实的群众基础。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3840" w:firstLineChars="1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静乐县娘子神乡人民政府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3840" w:firstLineChars="1200"/>
        <w:jc w:val="lef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2024年1月22日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MTMwN2M0ZTczMWIyMGZhOTkyMDVmODRiOTlmMTQifQ=="/>
  </w:docVars>
  <w:rsids>
    <w:rsidRoot w:val="323D4566"/>
    <w:rsid w:val="0B74311F"/>
    <w:rsid w:val="154633C1"/>
    <w:rsid w:val="323D4566"/>
    <w:rsid w:val="34F00108"/>
    <w:rsid w:val="4619403A"/>
    <w:rsid w:val="4EE42EA9"/>
    <w:rsid w:val="5CCA0519"/>
    <w:rsid w:val="6FBE5D96"/>
    <w:rsid w:val="755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2024-01-03T13:42:00Z</dcterms:created>
  <dc:creator>l</dc:creator>
  <cp:lastModifiedBy>李慧丹</cp:lastModifiedBy>
  <dcterms:modified xsi:type="dcterms:W3CDTF">2024-03-04T09:07:42Z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F407C4BFB526426D85BD28F182BCF82C_11</vt:lpwstr>
  </property>
</Properties>
</file>